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CAD32" w14:textId="62E8DE0F" w:rsidR="00A56086" w:rsidRDefault="00A56086" w:rsidP="00A56086">
      <w:pPr>
        <w:rPr>
          <w:rFonts w:ascii="Calibri Light" w:hAnsi="Calibri Light"/>
          <w:b/>
          <w:sz w:val="22"/>
          <w:szCs w:val="22"/>
        </w:rPr>
      </w:pPr>
    </w:p>
    <w:p w14:paraId="7A4AED81" w14:textId="709B85FE" w:rsidR="00955629" w:rsidRDefault="00A56086" w:rsidP="00A56086">
      <w:pPr>
        <w:jc w:val="center"/>
        <w:rPr>
          <w:rFonts w:ascii="Arial" w:hAnsi="Arial" w:cs="Arial"/>
          <w:b/>
          <w:sz w:val="32"/>
          <w:szCs w:val="22"/>
        </w:rPr>
      </w:pPr>
      <w:r w:rsidRPr="00A56086">
        <w:rPr>
          <w:rFonts w:ascii="Arial" w:hAnsi="Arial" w:cs="Arial"/>
          <w:b/>
          <w:sz w:val="32"/>
          <w:szCs w:val="22"/>
        </w:rPr>
        <w:t xml:space="preserve">                                         </w:t>
      </w:r>
    </w:p>
    <w:p w14:paraId="67DAFAB8" w14:textId="0C79BDA5" w:rsidR="00955629" w:rsidRDefault="00560A84" w:rsidP="00955629">
      <w:pPr>
        <w:jc w:val="right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Tr</w:t>
      </w:r>
      <w:r w:rsidR="009C26F2">
        <w:rPr>
          <w:rFonts w:ascii="Arial" w:hAnsi="Arial" w:cs="Arial"/>
          <w:b/>
          <w:sz w:val="32"/>
          <w:szCs w:val="22"/>
        </w:rPr>
        <w:t xml:space="preserve">abuco Precision </w:t>
      </w:r>
      <w:r w:rsidR="00955629" w:rsidRPr="00A56086">
        <w:rPr>
          <w:rFonts w:ascii="Arial" w:hAnsi="Arial" w:cs="Arial"/>
          <w:b/>
          <w:sz w:val="32"/>
          <w:szCs w:val="22"/>
        </w:rPr>
        <w:t xml:space="preserve">Flow </w:t>
      </w:r>
      <w:r w:rsidR="00955629">
        <w:rPr>
          <w:rFonts w:ascii="Arial" w:hAnsi="Arial" w:cs="Arial"/>
          <w:b/>
          <w:sz w:val="32"/>
          <w:szCs w:val="22"/>
        </w:rPr>
        <w:t>D</w:t>
      </w:r>
      <w:r w:rsidR="00955629" w:rsidRPr="00A56086">
        <w:rPr>
          <w:rFonts w:ascii="Arial" w:hAnsi="Arial" w:cs="Arial"/>
          <w:b/>
          <w:sz w:val="32"/>
          <w:szCs w:val="22"/>
        </w:rPr>
        <w:t>own Quality Clause</w:t>
      </w:r>
      <w:r w:rsidR="00955629">
        <w:rPr>
          <w:rFonts w:ascii="Arial" w:hAnsi="Arial" w:cs="Arial"/>
          <w:b/>
          <w:sz w:val="32"/>
          <w:szCs w:val="22"/>
        </w:rPr>
        <w:t>s</w:t>
      </w:r>
    </w:p>
    <w:p w14:paraId="0E7FC608" w14:textId="7CFCC62D" w:rsidR="00A56086" w:rsidRPr="00A56086" w:rsidRDefault="00A56086" w:rsidP="00A56086">
      <w:pPr>
        <w:jc w:val="center"/>
        <w:rPr>
          <w:rFonts w:ascii="Arial" w:hAnsi="Arial" w:cs="Arial"/>
          <w:b/>
          <w:sz w:val="32"/>
          <w:szCs w:val="22"/>
        </w:rPr>
      </w:pPr>
      <w:r w:rsidRPr="00A56086">
        <w:rPr>
          <w:rFonts w:ascii="Arial" w:hAnsi="Arial" w:cs="Arial"/>
          <w:b/>
          <w:sz w:val="32"/>
          <w:szCs w:val="22"/>
        </w:rPr>
        <w:t xml:space="preserve">                         </w:t>
      </w:r>
    </w:p>
    <w:p w14:paraId="56DCDA60" w14:textId="77777777" w:rsidR="00A56086" w:rsidRPr="00771509" w:rsidRDefault="00A56086" w:rsidP="00A5608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509">
        <w:rPr>
          <w:rFonts w:asciiTheme="minorHAnsi" w:hAnsiTheme="minorHAnsi" w:cstheme="minorHAnsi"/>
          <w:b/>
          <w:sz w:val="22"/>
          <w:szCs w:val="22"/>
          <w:u w:val="single"/>
        </w:rPr>
        <w:t>Raw Material:</w:t>
      </w:r>
    </w:p>
    <w:p w14:paraId="71B27AED" w14:textId="77777777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  <w:r w:rsidRPr="00771509">
        <w:rPr>
          <w:rFonts w:asciiTheme="minorHAnsi" w:hAnsiTheme="minorHAnsi" w:cstheme="minorHAnsi"/>
          <w:sz w:val="22"/>
          <w:szCs w:val="22"/>
        </w:rPr>
        <w:t>One certification report copy shall support all raw materials on this P.O. for both the chemical and physical test reports. Each report shall list the following:</w:t>
      </w:r>
    </w:p>
    <w:p w14:paraId="6722BF12" w14:textId="77777777" w:rsidR="00A56086" w:rsidRPr="00771509" w:rsidRDefault="00A56086" w:rsidP="00A5608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71509">
        <w:rPr>
          <w:rFonts w:asciiTheme="minorHAnsi" w:hAnsiTheme="minorHAnsi" w:cstheme="minorHAnsi"/>
          <w:sz w:val="22"/>
          <w:szCs w:val="22"/>
        </w:rPr>
        <w:t>Material specification and revision</w:t>
      </w:r>
    </w:p>
    <w:p w14:paraId="3B0901D0" w14:textId="26421075" w:rsidR="00A56086" w:rsidRPr="00771509" w:rsidRDefault="00D43D4C" w:rsidP="00A5608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71509">
        <w:rPr>
          <w:rFonts w:asciiTheme="minorHAnsi" w:hAnsiTheme="minorHAnsi" w:cstheme="minorHAnsi"/>
          <w:sz w:val="22"/>
          <w:szCs w:val="22"/>
        </w:rPr>
        <w:t>Lot Number</w:t>
      </w:r>
      <w:r w:rsidR="00A56086" w:rsidRPr="00771509">
        <w:rPr>
          <w:rFonts w:asciiTheme="minorHAnsi" w:hAnsiTheme="minorHAnsi" w:cstheme="minorHAnsi"/>
          <w:sz w:val="22"/>
          <w:szCs w:val="22"/>
        </w:rPr>
        <w:t xml:space="preserve"> and supplier</w:t>
      </w:r>
    </w:p>
    <w:p w14:paraId="63974E18" w14:textId="77777777" w:rsidR="00A56086" w:rsidRPr="00771509" w:rsidRDefault="00A56086" w:rsidP="00A5608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71509">
        <w:rPr>
          <w:rFonts w:asciiTheme="minorHAnsi" w:hAnsiTheme="minorHAnsi" w:cstheme="minorHAnsi"/>
          <w:sz w:val="22"/>
          <w:szCs w:val="22"/>
        </w:rPr>
        <w:t>Results of chemical analysis and physical tests</w:t>
      </w:r>
    </w:p>
    <w:p w14:paraId="3E9BDE23" w14:textId="66753AAA" w:rsidR="00A56086" w:rsidRDefault="00886DD4" w:rsidP="00A5608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Trabuco Precision</w:t>
      </w:r>
      <w:r w:rsidR="00A56086" w:rsidRPr="00771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Job </w:t>
      </w:r>
      <w:r w:rsidR="00A56086" w:rsidRPr="00771509">
        <w:rPr>
          <w:rFonts w:asciiTheme="minorHAnsi" w:hAnsiTheme="minorHAnsi" w:cstheme="minorHAnsi"/>
          <w:sz w:val="22"/>
          <w:szCs w:val="22"/>
        </w:rPr>
        <w:t>number, part number, P.O. number and quantity</w:t>
      </w:r>
    </w:p>
    <w:p w14:paraId="3A58721C" w14:textId="7D0B3712" w:rsidR="00152BF5" w:rsidRPr="00771509" w:rsidRDefault="00152BF5" w:rsidP="00A5608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Note:  Use approved sources only for all raw material otherwise noted</w:t>
      </w:r>
      <w:bookmarkStart w:id="0" w:name="_GoBack"/>
      <w:bookmarkEnd w:id="0"/>
    </w:p>
    <w:p w14:paraId="7E1EB8A9" w14:textId="77777777" w:rsidR="00A56086" w:rsidRPr="00771509" w:rsidRDefault="00A56086" w:rsidP="00A56086">
      <w:pPr>
        <w:ind w:left="1980"/>
        <w:rPr>
          <w:rFonts w:asciiTheme="minorHAnsi" w:hAnsiTheme="minorHAnsi" w:cstheme="minorHAnsi"/>
          <w:sz w:val="22"/>
          <w:szCs w:val="22"/>
        </w:rPr>
      </w:pPr>
    </w:p>
    <w:p w14:paraId="7B9F18DD" w14:textId="77777777" w:rsidR="00A56086" w:rsidRPr="00771509" w:rsidRDefault="00A56086" w:rsidP="00A5608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71509">
        <w:rPr>
          <w:rFonts w:asciiTheme="minorHAnsi" w:hAnsiTheme="minorHAnsi" w:cstheme="minorHAnsi"/>
          <w:b/>
          <w:sz w:val="22"/>
          <w:szCs w:val="22"/>
          <w:u w:val="single"/>
        </w:rPr>
        <w:t>Test Report:</w:t>
      </w:r>
    </w:p>
    <w:p w14:paraId="2189BEAA" w14:textId="77777777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  <w:r w:rsidRPr="00771509">
        <w:rPr>
          <w:rFonts w:asciiTheme="minorHAnsi" w:hAnsiTheme="minorHAnsi" w:cstheme="minorHAnsi"/>
          <w:sz w:val="22"/>
          <w:szCs w:val="22"/>
        </w:rPr>
        <w:t>The supplier shall include with shipment one copy of the test results and/or inspection data required by purchase order.</w:t>
      </w:r>
    </w:p>
    <w:p w14:paraId="3C643448" w14:textId="77777777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6B3694A8" w14:textId="77777777" w:rsidR="00A56086" w:rsidRPr="00771509" w:rsidRDefault="00A56086" w:rsidP="00A5608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509">
        <w:rPr>
          <w:rFonts w:asciiTheme="minorHAnsi" w:hAnsiTheme="minorHAnsi" w:cstheme="minorHAnsi"/>
          <w:b/>
          <w:sz w:val="22"/>
          <w:szCs w:val="22"/>
          <w:u w:val="single"/>
        </w:rPr>
        <w:t>Process Certifications (Vendor Performed):</w:t>
      </w:r>
    </w:p>
    <w:p w14:paraId="27F1DD74" w14:textId="77777777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  <w:r w:rsidRPr="00771509">
        <w:rPr>
          <w:rFonts w:asciiTheme="minorHAnsi" w:hAnsiTheme="minorHAnsi" w:cstheme="minorHAnsi"/>
          <w:sz w:val="22"/>
          <w:szCs w:val="22"/>
        </w:rPr>
        <w:t>One copy of reports of all special processes and inspection verification results shall be furnished with each shipment of processed components.</w:t>
      </w:r>
    </w:p>
    <w:p w14:paraId="04C97EB1" w14:textId="77777777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410DEDB8" w14:textId="66B7D020" w:rsidR="00A56086" w:rsidRPr="00771509" w:rsidRDefault="00A56086" w:rsidP="00A5608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509">
        <w:rPr>
          <w:rFonts w:asciiTheme="minorHAnsi" w:hAnsiTheme="minorHAnsi" w:cstheme="minorHAnsi"/>
          <w:b/>
          <w:sz w:val="22"/>
          <w:szCs w:val="22"/>
          <w:u w:val="single"/>
        </w:rPr>
        <w:t>Certification of Conformance</w:t>
      </w:r>
      <w:r w:rsidR="007D1825" w:rsidRPr="00771509">
        <w:rPr>
          <w:rFonts w:asciiTheme="minorHAnsi" w:hAnsiTheme="minorHAnsi" w:cstheme="minorHAnsi"/>
          <w:b/>
          <w:sz w:val="22"/>
          <w:szCs w:val="22"/>
          <w:u w:val="single"/>
        </w:rPr>
        <w:t xml:space="preserve"> or Analysis</w:t>
      </w:r>
      <w:r w:rsidRPr="00771509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4E658622" w14:textId="379BC8B5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  <w:r w:rsidRPr="00771509">
        <w:rPr>
          <w:rFonts w:asciiTheme="minorHAnsi" w:hAnsiTheme="minorHAnsi" w:cstheme="minorHAnsi"/>
          <w:sz w:val="22"/>
          <w:szCs w:val="22"/>
        </w:rPr>
        <w:t>One copy of the C</w:t>
      </w:r>
      <w:r w:rsidR="00B64CAF" w:rsidRPr="00771509">
        <w:rPr>
          <w:rFonts w:asciiTheme="minorHAnsi" w:hAnsiTheme="minorHAnsi" w:cstheme="minorHAnsi"/>
          <w:sz w:val="22"/>
          <w:szCs w:val="22"/>
        </w:rPr>
        <w:t xml:space="preserve"> </w:t>
      </w:r>
      <w:r w:rsidRPr="00771509">
        <w:rPr>
          <w:rFonts w:asciiTheme="minorHAnsi" w:hAnsiTheme="minorHAnsi" w:cstheme="minorHAnsi"/>
          <w:sz w:val="22"/>
          <w:szCs w:val="22"/>
        </w:rPr>
        <w:t>of C</w:t>
      </w:r>
      <w:r w:rsidR="00C366D3" w:rsidRPr="00771509">
        <w:rPr>
          <w:rFonts w:asciiTheme="minorHAnsi" w:hAnsiTheme="minorHAnsi" w:cstheme="minorHAnsi"/>
          <w:sz w:val="22"/>
          <w:szCs w:val="22"/>
        </w:rPr>
        <w:t xml:space="preserve"> </w:t>
      </w:r>
      <w:r w:rsidR="007D1825" w:rsidRPr="00771509">
        <w:rPr>
          <w:rFonts w:asciiTheme="minorHAnsi" w:hAnsiTheme="minorHAnsi" w:cstheme="minorHAnsi"/>
          <w:sz w:val="22"/>
          <w:szCs w:val="22"/>
        </w:rPr>
        <w:t>/</w:t>
      </w:r>
      <w:r w:rsidR="00C366D3" w:rsidRPr="00771509">
        <w:rPr>
          <w:rFonts w:asciiTheme="minorHAnsi" w:hAnsiTheme="minorHAnsi" w:cstheme="minorHAnsi"/>
          <w:sz w:val="22"/>
          <w:szCs w:val="22"/>
        </w:rPr>
        <w:t xml:space="preserve"> </w:t>
      </w:r>
      <w:r w:rsidR="007D1825" w:rsidRPr="00771509">
        <w:rPr>
          <w:rFonts w:asciiTheme="minorHAnsi" w:hAnsiTheme="minorHAnsi" w:cstheme="minorHAnsi"/>
          <w:sz w:val="22"/>
          <w:szCs w:val="22"/>
        </w:rPr>
        <w:t xml:space="preserve">A </w:t>
      </w:r>
      <w:r w:rsidRPr="00771509">
        <w:rPr>
          <w:rFonts w:asciiTheme="minorHAnsi" w:hAnsiTheme="minorHAnsi" w:cstheme="minorHAnsi"/>
          <w:sz w:val="22"/>
          <w:szCs w:val="22"/>
        </w:rPr>
        <w:t xml:space="preserve">shall be included with each shipment of </w:t>
      </w:r>
      <w:r w:rsidR="00B64CAF" w:rsidRPr="00771509">
        <w:rPr>
          <w:rFonts w:asciiTheme="minorHAnsi" w:hAnsiTheme="minorHAnsi" w:cstheme="minorHAnsi"/>
          <w:sz w:val="22"/>
          <w:szCs w:val="22"/>
        </w:rPr>
        <w:t xml:space="preserve">required </w:t>
      </w:r>
      <w:r w:rsidRPr="00771509">
        <w:rPr>
          <w:rFonts w:asciiTheme="minorHAnsi" w:hAnsiTheme="minorHAnsi" w:cstheme="minorHAnsi"/>
          <w:sz w:val="22"/>
          <w:szCs w:val="22"/>
        </w:rPr>
        <w:t>product.</w:t>
      </w:r>
      <w:r w:rsidR="00B64CAF" w:rsidRPr="007715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D79B79" w14:textId="77777777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157431A0" w14:textId="77777777" w:rsidR="00A56086" w:rsidRPr="00771509" w:rsidRDefault="00A56086" w:rsidP="00A5608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509">
        <w:rPr>
          <w:rFonts w:asciiTheme="minorHAnsi" w:hAnsiTheme="minorHAnsi" w:cstheme="minorHAnsi"/>
          <w:b/>
          <w:sz w:val="22"/>
          <w:szCs w:val="22"/>
          <w:u w:val="single"/>
        </w:rPr>
        <w:t>First Article Inspection:</w:t>
      </w:r>
    </w:p>
    <w:p w14:paraId="1724E7C9" w14:textId="6E593A14" w:rsidR="00A56086" w:rsidRPr="00771509" w:rsidRDefault="00A56086" w:rsidP="00A56086">
      <w:pPr>
        <w:ind w:left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1509">
        <w:rPr>
          <w:rFonts w:asciiTheme="minorHAnsi" w:hAnsiTheme="minorHAnsi" w:cstheme="minorHAnsi"/>
          <w:sz w:val="22"/>
          <w:szCs w:val="22"/>
        </w:rPr>
        <w:t xml:space="preserve">Inspection of a First Article product manufactured to satisfy this purchase order must be submitted to </w:t>
      </w:r>
      <w:r w:rsidR="005562C5">
        <w:rPr>
          <w:rFonts w:asciiTheme="minorHAnsi" w:hAnsiTheme="minorHAnsi" w:cstheme="minorHAnsi"/>
          <w:color w:val="000000" w:themeColor="text1"/>
          <w:sz w:val="22"/>
          <w:szCs w:val="22"/>
        </w:rPr>
        <w:t>Trabuco Precision’s</w:t>
      </w:r>
      <w:r w:rsidR="008603B3" w:rsidRPr="00771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71509">
        <w:rPr>
          <w:rFonts w:asciiTheme="minorHAnsi" w:hAnsiTheme="minorHAnsi" w:cstheme="minorHAnsi"/>
          <w:sz w:val="22"/>
          <w:szCs w:val="22"/>
        </w:rPr>
        <w:t xml:space="preserve">Quality department prior to the start of production. Notify </w:t>
      </w:r>
      <w:r w:rsidR="00C854A2">
        <w:rPr>
          <w:rFonts w:asciiTheme="minorHAnsi" w:hAnsiTheme="minorHAnsi" w:cstheme="minorHAnsi"/>
          <w:color w:val="000000" w:themeColor="text1"/>
          <w:sz w:val="22"/>
          <w:szCs w:val="22"/>
        </w:rPr>
        <w:t>Trabuco Precision’s</w:t>
      </w:r>
      <w:r w:rsidR="008603B3" w:rsidRPr="00771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71509">
        <w:rPr>
          <w:rFonts w:asciiTheme="minorHAnsi" w:hAnsiTheme="minorHAnsi" w:cstheme="minorHAnsi"/>
          <w:sz w:val="22"/>
          <w:szCs w:val="22"/>
        </w:rPr>
        <w:t xml:space="preserve">Q.A. department at </w:t>
      </w:r>
      <w:r w:rsidR="00C854A2">
        <w:rPr>
          <w:rFonts w:asciiTheme="minorHAnsi" w:hAnsiTheme="minorHAnsi" w:cstheme="minorHAnsi"/>
          <w:sz w:val="22"/>
          <w:szCs w:val="22"/>
        </w:rPr>
        <w:t>949</w:t>
      </w:r>
      <w:r w:rsidR="00C7776F">
        <w:rPr>
          <w:rFonts w:asciiTheme="minorHAnsi" w:hAnsiTheme="minorHAnsi" w:cstheme="minorHAnsi"/>
          <w:sz w:val="22"/>
          <w:szCs w:val="22"/>
        </w:rPr>
        <w:t>-352-4628</w:t>
      </w:r>
      <w:r w:rsidR="00C7776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DDCCD74" w14:textId="77777777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1AC2C744" w14:textId="77777777" w:rsidR="00A56086" w:rsidRPr="00771509" w:rsidRDefault="00A56086" w:rsidP="00A5608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509">
        <w:rPr>
          <w:rFonts w:asciiTheme="minorHAnsi" w:hAnsiTheme="minorHAnsi" w:cstheme="minorHAnsi"/>
          <w:b/>
          <w:sz w:val="22"/>
          <w:szCs w:val="22"/>
          <w:u w:val="single"/>
        </w:rPr>
        <w:t>Source Inspection:</w:t>
      </w:r>
    </w:p>
    <w:p w14:paraId="3D633360" w14:textId="08D70539" w:rsidR="00A56086" w:rsidRPr="00771509" w:rsidRDefault="00137F2E" w:rsidP="007D1825">
      <w:pPr>
        <w:ind w:left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Trabuco Precision’s</w:t>
      </w:r>
      <w:r w:rsidR="00A61E8E" w:rsidRPr="00771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56086" w:rsidRPr="00771509">
        <w:rPr>
          <w:rFonts w:asciiTheme="minorHAnsi" w:hAnsiTheme="minorHAnsi" w:cstheme="minorHAnsi"/>
          <w:sz w:val="22"/>
          <w:szCs w:val="22"/>
        </w:rPr>
        <w:t>in-process or final source inspection of product at your facility. Upon receipt, notify</w:t>
      </w:r>
      <w:r w:rsidR="00A56086" w:rsidRPr="0077150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CE5F32">
        <w:rPr>
          <w:rFonts w:asciiTheme="minorHAnsi" w:hAnsiTheme="minorHAnsi" w:cstheme="minorHAnsi"/>
          <w:color w:val="000000" w:themeColor="text1"/>
          <w:sz w:val="22"/>
          <w:szCs w:val="22"/>
        </w:rPr>
        <w:t>Trabuco Precision’s</w:t>
      </w:r>
      <w:r w:rsidR="00A61E8E" w:rsidRPr="00771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56086" w:rsidRPr="00771509">
        <w:rPr>
          <w:rFonts w:asciiTheme="minorHAnsi" w:hAnsiTheme="minorHAnsi" w:cstheme="minorHAnsi"/>
          <w:sz w:val="22"/>
          <w:szCs w:val="22"/>
        </w:rPr>
        <w:t xml:space="preserve">Q.A. department </w:t>
      </w:r>
      <w:r w:rsidR="00CE5F32">
        <w:rPr>
          <w:rFonts w:asciiTheme="minorHAnsi" w:hAnsiTheme="minorHAnsi" w:cstheme="minorHAnsi"/>
          <w:sz w:val="22"/>
          <w:szCs w:val="22"/>
        </w:rPr>
        <w:t>at 949-</w:t>
      </w:r>
      <w:r w:rsidR="00BD43DB">
        <w:rPr>
          <w:rFonts w:asciiTheme="minorHAnsi" w:hAnsiTheme="minorHAnsi" w:cstheme="minorHAnsi"/>
          <w:sz w:val="22"/>
          <w:szCs w:val="22"/>
        </w:rPr>
        <w:t>352-4628</w:t>
      </w:r>
      <w:r w:rsidR="007D1825" w:rsidRPr="0077150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1B6C225" w14:textId="77777777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7B42B7DD" w14:textId="77777777" w:rsidR="00A56086" w:rsidRPr="00771509" w:rsidRDefault="00A56086" w:rsidP="00A5608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509">
        <w:rPr>
          <w:rFonts w:asciiTheme="minorHAnsi" w:hAnsiTheme="minorHAnsi" w:cstheme="minorHAnsi"/>
          <w:b/>
          <w:sz w:val="22"/>
          <w:szCs w:val="22"/>
          <w:u w:val="single"/>
        </w:rPr>
        <w:t>Change notification and approval:</w:t>
      </w:r>
    </w:p>
    <w:p w14:paraId="4994A2DA" w14:textId="5787C2DF" w:rsidR="00A56086" w:rsidRPr="00771509" w:rsidRDefault="00BD43DB" w:rsidP="00A56086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Trabuco Precision</w:t>
      </w:r>
      <w:r w:rsidR="00A61E8E" w:rsidRPr="00771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56086" w:rsidRPr="00771509">
        <w:rPr>
          <w:rFonts w:asciiTheme="minorHAnsi" w:hAnsiTheme="minorHAnsi" w:cstheme="minorHAnsi"/>
          <w:sz w:val="22"/>
          <w:szCs w:val="22"/>
        </w:rPr>
        <w:t xml:space="preserve">must be notified of any changes in product or process definition, supplier location, supplier management changes, etc., immediately, and approval of change must be obtained from company management. </w:t>
      </w:r>
    </w:p>
    <w:p w14:paraId="663871EA" w14:textId="77777777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1E770D5B" w14:textId="77777777" w:rsidR="00A56086" w:rsidRPr="00771509" w:rsidRDefault="00A56086" w:rsidP="00A5608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509">
        <w:rPr>
          <w:rFonts w:asciiTheme="minorHAnsi" w:hAnsiTheme="minorHAnsi" w:cstheme="minorHAnsi"/>
          <w:b/>
          <w:sz w:val="22"/>
          <w:szCs w:val="22"/>
          <w:u w:val="single"/>
        </w:rPr>
        <w:t>Contract number:</w:t>
      </w:r>
    </w:p>
    <w:p w14:paraId="58480C63" w14:textId="7CDBDE20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  <w:r w:rsidRPr="00771509">
        <w:rPr>
          <w:rFonts w:asciiTheme="minorHAnsi" w:hAnsiTheme="minorHAnsi" w:cstheme="minorHAnsi"/>
          <w:sz w:val="22"/>
          <w:szCs w:val="22"/>
        </w:rPr>
        <w:t xml:space="preserve">The Prime Contract number listed on the </w:t>
      </w:r>
      <w:r w:rsidR="00BD43DB">
        <w:rPr>
          <w:rFonts w:asciiTheme="minorHAnsi" w:hAnsiTheme="minorHAnsi" w:cstheme="minorHAnsi"/>
          <w:color w:val="000000" w:themeColor="text1"/>
          <w:sz w:val="22"/>
          <w:szCs w:val="22"/>
        </w:rPr>
        <w:t>Trabuco Precision’s</w:t>
      </w:r>
      <w:r w:rsidR="00A61E8E" w:rsidRPr="00771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71509">
        <w:rPr>
          <w:rFonts w:asciiTheme="minorHAnsi" w:hAnsiTheme="minorHAnsi" w:cstheme="minorHAnsi"/>
          <w:sz w:val="22"/>
          <w:szCs w:val="22"/>
        </w:rPr>
        <w:t>P.O. will be recorded on all subcontract P</w:t>
      </w:r>
      <w:r w:rsidR="00BD43DB">
        <w:rPr>
          <w:rFonts w:asciiTheme="minorHAnsi" w:hAnsiTheme="minorHAnsi" w:cstheme="minorHAnsi"/>
          <w:sz w:val="22"/>
          <w:szCs w:val="22"/>
        </w:rPr>
        <w:t>O’</w:t>
      </w:r>
      <w:r w:rsidRPr="00771509">
        <w:rPr>
          <w:rFonts w:asciiTheme="minorHAnsi" w:hAnsiTheme="minorHAnsi" w:cstheme="minorHAnsi"/>
          <w:sz w:val="22"/>
          <w:szCs w:val="22"/>
        </w:rPr>
        <w:t xml:space="preserve">s. All items shown on this P.O., including all applicable records, are subject to surveillance and inspection at your facility, at the option of Government, regulatory agencies, and/or </w:t>
      </w:r>
      <w:r w:rsidR="00BD43DB">
        <w:rPr>
          <w:rFonts w:asciiTheme="minorHAnsi" w:hAnsiTheme="minorHAnsi" w:cstheme="minorHAnsi"/>
          <w:color w:val="000000" w:themeColor="text1"/>
          <w:sz w:val="22"/>
          <w:szCs w:val="22"/>
        </w:rPr>
        <w:t>a Trabuco Precision</w:t>
      </w:r>
      <w:r w:rsidR="00A61E8E" w:rsidRPr="00771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F68DD" w:rsidRPr="00771509">
        <w:rPr>
          <w:rFonts w:asciiTheme="minorHAnsi" w:hAnsiTheme="minorHAnsi" w:cstheme="minorHAnsi"/>
          <w:sz w:val="22"/>
          <w:szCs w:val="22"/>
        </w:rPr>
        <w:t>r</w:t>
      </w:r>
      <w:r w:rsidRPr="00771509">
        <w:rPr>
          <w:rFonts w:asciiTheme="minorHAnsi" w:hAnsiTheme="minorHAnsi" w:cstheme="minorHAnsi"/>
          <w:sz w:val="22"/>
          <w:szCs w:val="22"/>
        </w:rPr>
        <w:t xml:space="preserve">epresentative. </w:t>
      </w:r>
      <w:r w:rsidR="00BD43DB">
        <w:rPr>
          <w:rFonts w:asciiTheme="minorHAnsi" w:hAnsiTheme="minorHAnsi" w:cstheme="minorHAnsi"/>
          <w:color w:val="000000" w:themeColor="text1"/>
          <w:sz w:val="22"/>
          <w:szCs w:val="22"/>
        </w:rPr>
        <w:t>Trabuco Precision</w:t>
      </w:r>
      <w:r w:rsidR="00A61E8E" w:rsidRPr="00771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71509">
        <w:rPr>
          <w:rFonts w:asciiTheme="minorHAnsi" w:hAnsiTheme="minorHAnsi" w:cstheme="minorHAnsi"/>
          <w:sz w:val="22"/>
          <w:szCs w:val="22"/>
        </w:rPr>
        <w:t>will provide sufficient notice to schedule surveillance.</w:t>
      </w:r>
    </w:p>
    <w:p w14:paraId="5F1011DF" w14:textId="77777777" w:rsidR="00A56086" w:rsidRPr="00771509" w:rsidRDefault="00A56086" w:rsidP="00A56086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68A8509" w14:textId="77777777" w:rsidR="00A56086" w:rsidRPr="00771509" w:rsidRDefault="00A56086" w:rsidP="00A5608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509">
        <w:rPr>
          <w:rFonts w:asciiTheme="minorHAnsi" w:hAnsiTheme="minorHAnsi" w:cstheme="minorHAnsi"/>
          <w:b/>
          <w:sz w:val="22"/>
          <w:szCs w:val="22"/>
          <w:u w:val="single"/>
        </w:rPr>
        <w:t>Inspection system:</w:t>
      </w:r>
    </w:p>
    <w:p w14:paraId="312D4307" w14:textId="0B9FD70B" w:rsidR="007F752E" w:rsidRPr="00771509" w:rsidRDefault="00A56086" w:rsidP="007F68DD">
      <w:pPr>
        <w:ind w:left="1440"/>
        <w:rPr>
          <w:rFonts w:asciiTheme="minorHAnsi" w:hAnsiTheme="minorHAnsi" w:cstheme="minorHAnsi"/>
          <w:sz w:val="22"/>
          <w:szCs w:val="22"/>
        </w:rPr>
      </w:pPr>
      <w:r w:rsidRPr="00771509">
        <w:rPr>
          <w:rFonts w:asciiTheme="minorHAnsi" w:hAnsiTheme="minorHAnsi" w:cstheme="minorHAnsi"/>
          <w:sz w:val="22"/>
          <w:szCs w:val="22"/>
        </w:rPr>
        <w:t>Supplier shall maintain an inspection system in compliance with MIL-I-45208, ISO 9001,</w:t>
      </w:r>
      <w:r w:rsidR="007D1825" w:rsidRPr="00771509">
        <w:rPr>
          <w:rFonts w:asciiTheme="minorHAnsi" w:hAnsiTheme="minorHAnsi" w:cstheme="minorHAnsi"/>
          <w:sz w:val="22"/>
          <w:szCs w:val="22"/>
        </w:rPr>
        <w:t xml:space="preserve"> </w:t>
      </w:r>
      <w:r w:rsidRPr="00771509">
        <w:rPr>
          <w:rFonts w:asciiTheme="minorHAnsi" w:hAnsiTheme="minorHAnsi" w:cstheme="minorHAnsi"/>
          <w:sz w:val="22"/>
          <w:szCs w:val="22"/>
        </w:rPr>
        <w:t xml:space="preserve">or equivalent, including record control &amp; retention for </w:t>
      </w:r>
      <w:r w:rsidR="007F68DD" w:rsidRPr="00771509">
        <w:rPr>
          <w:rFonts w:asciiTheme="minorHAnsi" w:hAnsiTheme="minorHAnsi" w:cstheme="minorHAnsi"/>
          <w:sz w:val="22"/>
          <w:szCs w:val="22"/>
        </w:rPr>
        <w:t>5</w:t>
      </w:r>
      <w:r w:rsidRPr="00771509">
        <w:rPr>
          <w:rFonts w:asciiTheme="minorHAnsi" w:hAnsiTheme="minorHAnsi" w:cstheme="minorHAnsi"/>
          <w:sz w:val="22"/>
          <w:szCs w:val="22"/>
        </w:rPr>
        <w:t xml:space="preserve"> years minimum. For disposition records, contact </w:t>
      </w:r>
      <w:r w:rsidR="00365D73" w:rsidRPr="00401A35">
        <w:rPr>
          <w:rFonts w:asciiTheme="minorHAnsi" w:hAnsiTheme="minorHAnsi" w:cstheme="minorHAnsi"/>
          <w:color w:val="000000" w:themeColor="text1"/>
          <w:sz w:val="22"/>
          <w:szCs w:val="22"/>
        </w:rPr>
        <w:t>Trabuco Precision</w:t>
      </w:r>
      <w:r w:rsidR="00401A35">
        <w:rPr>
          <w:rFonts w:asciiTheme="minorHAnsi" w:hAnsiTheme="minorHAnsi" w:cstheme="minorHAnsi"/>
          <w:color w:val="000000" w:themeColor="text1"/>
          <w:sz w:val="22"/>
          <w:szCs w:val="22"/>
        </w:rPr>
        <w:t>’s</w:t>
      </w:r>
      <w:r w:rsidRPr="00771509">
        <w:rPr>
          <w:rFonts w:asciiTheme="minorHAnsi" w:hAnsiTheme="minorHAnsi" w:cstheme="minorHAnsi"/>
          <w:sz w:val="22"/>
          <w:szCs w:val="22"/>
        </w:rPr>
        <w:t xml:space="preserve"> Q.A. Dept.</w:t>
      </w:r>
      <w:r w:rsidR="007D1825" w:rsidRPr="00771509">
        <w:rPr>
          <w:rFonts w:asciiTheme="minorHAnsi" w:hAnsiTheme="minorHAnsi" w:cstheme="minorHAnsi"/>
          <w:sz w:val="22"/>
          <w:szCs w:val="22"/>
        </w:rPr>
        <w:t xml:space="preserve"> </w:t>
      </w:r>
      <w:r w:rsidR="00137F2E">
        <w:rPr>
          <w:rFonts w:asciiTheme="minorHAnsi" w:hAnsiTheme="minorHAnsi" w:cstheme="minorHAnsi"/>
          <w:sz w:val="22"/>
          <w:szCs w:val="22"/>
        </w:rPr>
        <w:t>949-352-4628.</w:t>
      </w:r>
    </w:p>
    <w:sectPr w:rsidR="007F752E" w:rsidRPr="00771509" w:rsidSect="00A5608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3743D" w14:textId="77777777" w:rsidR="00ED3DDC" w:rsidRDefault="00ED3DDC" w:rsidP="00955629">
      <w:r>
        <w:separator/>
      </w:r>
    </w:p>
  </w:endnote>
  <w:endnote w:type="continuationSeparator" w:id="0">
    <w:p w14:paraId="0B6888D9" w14:textId="77777777" w:rsidR="00ED3DDC" w:rsidRDefault="00ED3DDC" w:rsidP="0095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9343" w14:textId="452DDDED" w:rsidR="00955629" w:rsidRPr="00771509" w:rsidRDefault="00952A1C">
    <w:pPr>
      <w:pStyle w:val="Footer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Quality Clauses:  </w:t>
    </w:r>
    <w:r w:rsidR="00955629" w:rsidRPr="00771509">
      <w:rPr>
        <w:rFonts w:asciiTheme="minorHAnsi" w:hAnsiTheme="minorHAnsi" w:cstheme="minorHAnsi"/>
        <w:sz w:val="18"/>
      </w:rPr>
      <w:t>FM-11</w:t>
    </w:r>
    <w:r w:rsidR="009272C7" w:rsidRPr="00771509">
      <w:rPr>
        <w:rFonts w:asciiTheme="minorHAnsi" w:hAnsiTheme="minorHAnsi" w:cstheme="minorHAnsi"/>
        <w:sz w:val="18"/>
      </w:rPr>
      <w:t xml:space="preserve"> Rev.NC</w:t>
    </w:r>
    <w:r w:rsidR="00955629" w:rsidRPr="00771509">
      <w:rPr>
        <w:rFonts w:asciiTheme="minorHAnsi" w:hAnsiTheme="minorHAnsi" w:cstheme="minorHAnsi"/>
        <w:sz w:val="18"/>
      </w:rPr>
      <w:ptab w:relativeTo="margin" w:alignment="center" w:leader="none"/>
    </w:r>
    <w:r w:rsidR="00955629" w:rsidRPr="00771509">
      <w:rPr>
        <w:rFonts w:asciiTheme="minorHAnsi" w:hAnsiTheme="minorHAnsi" w:cstheme="minorHAnsi"/>
        <w:sz w:val="18"/>
      </w:rPr>
      <w:ptab w:relativeTo="margin" w:alignment="right" w:leader="none"/>
    </w:r>
    <w:r w:rsidR="00955629" w:rsidRPr="00771509">
      <w:rPr>
        <w:rFonts w:asciiTheme="minorHAnsi" w:hAnsiTheme="minorHAnsi" w:cstheme="minorHAnsi"/>
        <w:sz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2FBBE" w14:textId="77777777" w:rsidR="00ED3DDC" w:rsidRDefault="00ED3DDC" w:rsidP="00955629">
      <w:r>
        <w:separator/>
      </w:r>
    </w:p>
  </w:footnote>
  <w:footnote w:type="continuationSeparator" w:id="0">
    <w:p w14:paraId="79DD5E15" w14:textId="77777777" w:rsidR="00ED3DDC" w:rsidRDefault="00ED3DDC" w:rsidP="0095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1328D"/>
    <w:multiLevelType w:val="hybridMultilevel"/>
    <w:tmpl w:val="6CFEA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6EDC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86"/>
    <w:rsid w:val="000B69BF"/>
    <w:rsid w:val="00137F2E"/>
    <w:rsid w:val="00152BF5"/>
    <w:rsid w:val="00236F7D"/>
    <w:rsid w:val="002E2D53"/>
    <w:rsid w:val="00365D73"/>
    <w:rsid w:val="00401A35"/>
    <w:rsid w:val="0055101A"/>
    <w:rsid w:val="005562C5"/>
    <w:rsid w:val="00560A84"/>
    <w:rsid w:val="00771509"/>
    <w:rsid w:val="007D1825"/>
    <w:rsid w:val="007F68DD"/>
    <w:rsid w:val="007F752E"/>
    <w:rsid w:val="008603B3"/>
    <w:rsid w:val="0086577B"/>
    <w:rsid w:val="00886DD4"/>
    <w:rsid w:val="009272C7"/>
    <w:rsid w:val="00927375"/>
    <w:rsid w:val="00952A1C"/>
    <w:rsid w:val="00955629"/>
    <w:rsid w:val="009A4512"/>
    <w:rsid w:val="009C26F2"/>
    <w:rsid w:val="00A56086"/>
    <w:rsid w:val="00A61E8E"/>
    <w:rsid w:val="00AA3C91"/>
    <w:rsid w:val="00B64CAF"/>
    <w:rsid w:val="00BD43DB"/>
    <w:rsid w:val="00C366D3"/>
    <w:rsid w:val="00C7776F"/>
    <w:rsid w:val="00C854A2"/>
    <w:rsid w:val="00C86F6A"/>
    <w:rsid w:val="00CB641F"/>
    <w:rsid w:val="00CE5F32"/>
    <w:rsid w:val="00D43D4C"/>
    <w:rsid w:val="00E37549"/>
    <w:rsid w:val="00E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60A7"/>
  <w15:chartTrackingRefBased/>
  <w15:docId w15:val="{594412A5-2003-4FE7-8F4D-817CE135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6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6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3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0A075FF929545A4AE12272193C189" ma:contentTypeVersion="12" ma:contentTypeDescription="Create a new document." ma:contentTypeScope="" ma:versionID="73d18c47b5364d3d0c9add794c8fe547">
  <xsd:schema xmlns:xsd="http://www.w3.org/2001/XMLSchema" xmlns:xs="http://www.w3.org/2001/XMLSchema" xmlns:p="http://schemas.microsoft.com/office/2006/metadata/properties" xmlns:ns2="e4896ed3-8162-473e-8d6e-b58ee644a13b" xmlns:ns3="8f192427-c11e-48d9-9a3c-bf500c1fc452" targetNamespace="http://schemas.microsoft.com/office/2006/metadata/properties" ma:root="true" ma:fieldsID="173847baba73d01c198ef0ba99ac0011" ns2:_="" ns3:_="">
    <xsd:import namespace="e4896ed3-8162-473e-8d6e-b58ee644a13b"/>
    <xsd:import namespace="8f192427-c11e-48d9-9a3c-bf500c1fc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96ed3-8162-473e-8d6e-b58ee644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92427-c11e-48d9-9a3c-bf500c1fc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264C4-BC9D-4B5B-8650-48A4B6A47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96ed3-8162-473e-8d6e-b58ee644a13b"/>
    <ds:schemaRef ds:uri="8f192427-c11e-48d9-9a3c-bf500c1fc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24575-9945-4220-BCEA-0C847684C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FE04C-5BD1-435A-B19C-99632D85DE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Searle</dc:creator>
  <cp:keywords/>
  <dc:description/>
  <cp:lastModifiedBy>Kathy Kramer</cp:lastModifiedBy>
  <cp:revision>29</cp:revision>
  <cp:lastPrinted>2020-01-14T18:06:00Z</cp:lastPrinted>
  <dcterms:created xsi:type="dcterms:W3CDTF">2018-07-11T04:14:00Z</dcterms:created>
  <dcterms:modified xsi:type="dcterms:W3CDTF">2020-03-06T19:24:00Z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0x010100FD10A075FF929545A4AE12272193C189</vt:lpwstr>
  </property>
</Properties>
</file>